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qyhc2g6rzc0q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REGULAMIN PŁATNOŚCI ONLINE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/>
      </w:pPr>
      <w:bookmarkStart w:colFirst="0" w:colLast="0" w:name="_1tdzakgclcmn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BKS SKORPION SZCZECIN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344mhmlxniew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§1 Definicje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potrzeby niniejszego Regulaminu przyjmuje się następujące znaczenie poniższych pojęć: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Klient</w:t>
      </w:r>
      <w:r w:rsidDel="00000000" w:rsidR="00000000" w:rsidRPr="00000000">
        <w:rPr>
          <w:rtl w:val="0"/>
        </w:rPr>
        <w:t xml:space="preserve"> – osoba fizyczna, rodzic/opiekun prawny małoletniego uczestnika zajęć lub osoba prawna dokonująca płatności na rzecz Klubu z tytułu członkostwa, składek członkowskich, uczestnictwa w zajęciach sportowych, zawodach, wyjazdach lub innych świadczeń realizowanych przez Klub.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Regulamin</w:t>
      </w:r>
      <w:r w:rsidDel="00000000" w:rsidR="00000000" w:rsidRPr="00000000">
        <w:rPr>
          <w:rtl w:val="0"/>
        </w:rPr>
        <w:t xml:space="preserve"> – niniejszy Regulamin płatności online.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Klub / Usługodawca</w:t>
      </w:r>
      <w:r w:rsidDel="00000000" w:rsidR="00000000" w:rsidRPr="00000000">
        <w:rPr>
          <w:rtl w:val="0"/>
        </w:rPr>
        <w:t xml:space="preserve"> –</w:t>
        <w:br w:type="textWrapping"/>
        <w:t xml:space="preserve"> Stowarzyszenie Bokserski Klub Sportowy „SKORPION Szczecin”</w:t>
        <w:br w:type="textWrapping"/>
        <w:t xml:space="preserve"> adres: TU WPISAĆ DANE</w:t>
        <w:br w:type="textWrapping"/>
        <w:t xml:space="preserve"> NIP: TU WPISAĆ DANE</w:t>
        <w:br w:type="textWrapping"/>
        <w:t xml:space="preserve"> REGON: TU WPISAĆ DANE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telefon: TU WPISAĆ DANE</w:t>
        <w:br w:type="textWrapping"/>
        <w:t xml:space="preserve"> adres e-mail: TU WPISAĆ DANE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ActivNow</w:t>
      </w:r>
      <w:r w:rsidDel="00000000" w:rsidR="00000000" w:rsidRPr="00000000">
        <w:rPr>
          <w:rtl w:val="0"/>
        </w:rPr>
        <w:t xml:space="preserve"> – system informatyczny wykorzystywany przez Klub do obsługi członków, zapisów oraz płatności online.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Operator płatności</w:t>
      </w:r>
      <w:r w:rsidDel="00000000" w:rsidR="00000000" w:rsidRPr="00000000">
        <w:rPr>
          <w:rtl w:val="0"/>
        </w:rPr>
        <w:t xml:space="preserve"> – podmiot świadczący usługi płatności elektronicznych wykorzystywany przez Klub, tj.:</w:t>
        <w:br w:type="textWrapping"/>
        <w:t xml:space="preserve"> TU WPISAĆ DANE</w:t>
        <w:br w:type="textWrapping"/>
        <w:t xml:space="preserve"> (np. TPAY / PayU / Przelewy24)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r95auc9713t2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§2 Postanowienia wstępne</w:t>
      </w:r>
    </w:p>
    <w:p w:rsidR="00000000" w:rsidDel="00000000" w:rsidP="00000000" w:rsidRDefault="00000000" w:rsidRPr="00000000" w14:paraId="0000000C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Klub prowadzi działalność statutową w zakresie organizacji zajęć sportowych, treningów, zawodów, wydarzeń sportowych oraz innych aktywności związanych z działalnością Klubu.</w:t>
      </w:r>
    </w:p>
    <w:p w:rsidR="00000000" w:rsidDel="00000000" w:rsidP="00000000" w:rsidRDefault="00000000" w:rsidRPr="00000000" w14:paraId="0000000D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Uczestnictwo w zajęciach oraz członkostwo w Klubie może wiązać się z obowiązkiem uiszczania:</w:t>
      </w:r>
    </w:p>
    <w:p w:rsidR="00000000" w:rsidDel="00000000" w:rsidP="00000000" w:rsidRDefault="00000000" w:rsidRPr="00000000" w14:paraId="0000000E">
      <w:pPr>
        <w:numPr>
          <w:ilvl w:val="0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składek członkowskich,</w:t>
      </w:r>
    </w:p>
    <w:p w:rsidR="00000000" w:rsidDel="00000000" w:rsidP="00000000" w:rsidRDefault="00000000" w:rsidRPr="00000000" w14:paraId="0000000F">
      <w:pPr>
        <w:numPr>
          <w:ilvl w:val="0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opłat organizacyjnych,</w:t>
      </w:r>
    </w:p>
    <w:p w:rsidR="00000000" w:rsidDel="00000000" w:rsidP="00000000" w:rsidRDefault="00000000" w:rsidRPr="00000000" w14:paraId="00000010">
      <w:pPr>
        <w:numPr>
          <w:ilvl w:val="0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opłat za wyjazdy, zawody lub wydarzenia sportowe,</w:t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innych opłat wynikających z działalności Klubu.</w:t>
      </w:r>
    </w:p>
    <w:p w:rsidR="00000000" w:rsidDel="00000000" w:rsidP="00000000" w:rsidRDefault="00000000" w:rsidRPr="00000000" w14:paraId="00000012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Klub umożliwia dokonywanie płatności drogą elektroniczną za pośrednictwem systemu ActivNow oraz Operatora płatności.</w:t>
      </w:r>
    </w:p>
    <w:p w:rsidR="00000000" w:rsidDel="00000000" w:rsidP="00000000" w:rsidRDefault="00000000" w:rsidRPr="00000000" w14:paraId="00000013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Dokonanie płatności online oznacza akceptację niniejszego Regulaminu.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g9qtny6uc4d7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§3 Operator płatności</w:t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Płatności elektroniczne realizowane są przez Operatora płatności wskazanego przez Klub.</w:t>
      </w:r>
    </w:p>
    <w:p w:rsidR="00000000" w:rsidDel="00000000" w:rsidP="00000000" w:rsidRDefault="00000000" w:rsidRPr="00000000" w14:paraId="0000001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Operator płatności jest niezależnym administratorem danych osobowych przekazywanych w związku z realizacją transakcji płatniczych.</w:t>
      </w:r>
    </w:p>
    <w:p w:rsidR="00000000" w:rsidDel="00000000" w:rsidP="00000000" w:rsidRDefault="00000000" w:rsidRPr="00000000" w14:paraId="0000001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Realizacja płatności odbywa się zgodnie z regulaminem Operatora płatności zaakceptowanym przez Klienta podczas dokonywania transakcji.</w:t>
      </w:r>
    </w:p>
    <w:p w:rsidR="00000000" w:rsidDel="00000000" w:rsidP="00000000" w:rsidRDefault="00000000" w:rsidRPr="00000000" w14:paraId="00000019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Klub nie przechowuje danych kart płatniczych Klientów.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gfuq0vqrva1n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§4 Zasady dokonywania płatności</w:t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Płatności online mogą być realizowane w szczególności:</w:t>
      </w:r>
    </w:p>
    <w:p w:rsidR="00000000" w:rsidDel="00000000" w:rsidP="00000000" w:rsidRDefault="00000000" w:rsidRPr="00000000" w14:paraId="0000001D">
      <w:pPr>
        <w:numPr>
          <w:ilvl w:val="0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przelewem elektronicznym,</w:t>
      </w:r>
    </w:p>
    <w:p w:rsidR="00000000" w:rsidDel="00000000" w:rsidP="00000000" w:rsidRDefault="00000000" w:rsidRPr="00000000" w14:paraId="0000001E">
      <w:pPr>
        <w:numPr>
          <w:ilvl w:val="0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kartą płatniczą,</w:t>
      </w:r>
    </w:p>
    <w:p w:rsidR="00000000" w:rsidDel="00000000" w:rsidP="00000000" w:rsidRDefault="00000000" w:rsidRPr="00000000" w14:paraId="0000001F">
      <w:pPr>
        <w:numPr>
          <w:ilvl w:val="0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BLIK,</w:t>
      </w:r>
    </w:p>
    <w:p w:rsidR="00000000" w:rsidDel="00000000" w:rsidP="00000000" w:rsidRDefault="00000000" w:rsidRPr="00000000" w14:paraId="00000020">
      <w:pPr>
        <w:numPr>
          <w:ilvl w:val="0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innymi metodami udostępnionymi przez Operatora płatności.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Warunkiem dokonania płatności jest: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posiadanie dostępu do Internetu,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posiadanie aktywnego adresu e-mail,</w:t>
      </w:r>
    </w:p>
    <w:p w:rsidR="00000000" w:rsidDel="00000000" w:rsidP="00000000" w:rsidRDefault="00000000" w:rsidRPr="00000000" w14:paraId="00000024">
      <w:pPr>
        <w:numPr>
          <w:ilvl w:val="0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korzystanie z urządzenia umożliwiającego prawidłową obsługę systemu płatności.</w:t>
      </w:r>
    </w:p>
    <w:p w:rsidR="00000000" w:rsidDel="00000000" w:rsidP="00000000" w:rsidRDefault="00000000" w:rsidRPr="00000000" w14:paraId="0000002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Klub nie ponosi odpowiedzialności za problemy techniczne wynikające z działania: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sieci Internet,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systemu ActivNow,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systemów bankowych,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Operatora płatności.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nuk5tewr1akh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§5 Zwroty płatności</w:t>
      </w:r>
    </w:p>
    <w:p w:rsidR="00000000" w:rsidDel="00000000" w:rsidP="00000000" w:rsidRDefault="00000000" w:rsidRPr="00000000" w14:paraId="0000002C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 przypadku konieczności dokonania zwrotu płatności, zwrot środków następuje na rachunek bankowy lub instrument płatniczy użyty podczas pierwotnej transakcji, chyba że strony ustalą inaczej.</w:t>
      </w:r>
    </w:p>
    <w:p w:rsidR="00000000" w:rsidDel="00000000" w:rsidP="00000000" w:rsidRDefault="00000000" w:rsidRPr="00000000" w14:paraId="0000002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Zwrot płatności realizowany jest niezwłocznie, nie później niż w terminie wynikającym z obowiązujących przepisów prawa lub regulaminu Operatora płatności.</w:t>
      </w:r>
    </w:p>
    <w:p w:rsidR="00000000" w:rsidDel="00000000" w:rsidP="00000000" w:rsidRDefault="00000000" w:rsidRPr="00000000" w14:paraId="0000002E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Klient nie ponosi dodatkowych kosztów związanych ze zwrotem środków.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5857lg8cgii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§6 Reklamacje płatności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Klient ma prawo złożyć reklamację dotyczącą płatności online.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Reklamacje dotyczące działania Operatora płatności powinny być kierowane bezpośrednio do Operatora płatności zgodnie z jego regulaminem.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Reklamacje dotyczące działalności Klubu można składać: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drogą elektroniczną,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pisemnie,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osobiście.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Reklamacja powinna zawierać: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dane Klienta,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datę płatności,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kwotę płatności,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opis problemu.</w:t>
      </w:r>
    </w:p>
    <w:p w:rsidR="00000000" w:rsidDel="00000000" w:rsidP="00000000" w:rsidRDefault="00000000" w:rsidRPr="00000000" w14:paraId="0000003C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Klub rozpatruje reklamację w terminie 14 dni od dnia jej otrzymania.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v81qyrbmg66h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§7 Ochrona danych osobowych</w:t>
      </w:r>
    </w:p>
    <w:p w:rsidR="00000000" w:rsidDel="00000000" w:rsidP="00000000" w:rsidRDefault="00000000" w:rsidRPr="00000000" w14:paraId="0000003F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Administratorem danych osobowych Klientów jest Klub.</w:t>
      </w:r>
    </w:p>
    <w:p w:rsidR="00000000" w:rsidDel="00000000" w:rsidP="00000000" w:rsidRDefault="00000000" w:rsidRPr="00000000" w14:paraId="00000040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Dane osobowe przetwarzane są:</w:t>
      </w:r>
    </w:p>
    <w:p w:rsidR="00000000" w:rsidDel="00000000" w:rsidP="00000000" w:rsidRDefault="00000000" w:rsidRPr="00000000" w14:paraId="00000041">
      <w:pPr>
        <w:numPr>
          <w:ilvl w:val="0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 celu realizacji płatności,</w:t>
      </w:r>
    </w:p>
    <w:p w:rsidR="00000000" w:rsidDel="00000000" w:rsidP="00000000" w:rsidRDefault="00000000" w:rsidRPr="00000000" w14:paraId="00000042">
      <w:pPr>
        <w:numPr>
          <w:ilvl w:val="0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obsługi członkostwa,</w:t>
      </w:r>
    </w:p>
    <w:p w:rsidR="00000000" w:rsidDel="00000000" w:rsidP="00000000" w:rsidRDefault="00000000" w:rsidRPr="00000000" w14:paraId="00000043">
      <w:pPr>
        <w:numPr>
          <w:ilvl w:val="0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realizacji działalności statutowej Klubu,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prowadzenia rozliczeń księgowych,</w:t>
      </w:r>
    </w:p>
    <w:p w:rsidR="00000000" w:rsidDel="00000000" w:rsidP="00000000" w:rsidRDefault="00000000" w:rsidRPr="00000000" w14:paraId="00000045">
      <w:pPr>
        <w:numPr>
          <w:ilvl w:val="0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kontaktu z Klientem.</w:t>
      </w:r>
    </w:p>
    <w:p w:rsidR="00000000" w:rsidDel="00000000" w:rsidP="00000000" w:rsidRDefault="00000000" w:rsidRPr="00000000" w14:paraId="00000046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Dane osobowe przetwarzane są zgodnie z:</w:t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Rozporządzeniem Parlamentu Europejskiego i Rady (UE) 2016/679 („RODO”),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ustawą o ochronie danych osobowych,</w:t>
      </w:r>
    </w:p>
    <w:p w:rsidR="00000000" w:rsidDel="00000000" w:rsidP="00000000" w:rsidRDefault="00000000" w:rsidRPr="00000000" w14:paraId="00000049">
      <w:pPr>
        <w:numPr>
          <w:ilvl w:val="0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Polityką Prywatności obowiązującą w Klubie.</w:t>
      </w:r>
    </w:p>
    <w:p w:rsidR="00000000" w:rsidDel="00000000" w:rsidP="00000000" w:rsidRDefault="00000000" w:rsidRPr="00000000" w14:paraId="0000004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Operator płatności jest odrębnym administratorem danych osobowych przetwarzanych w ramach realizacji transakcji płatniczych.</w:t>
      </w:r>
    </w:p>
    <w:p w:rsidR="00000000" w:rsidDel="00000000" w:rsidP="00000000" w:rsidRDefault="00000000" w:rsidRPr="00000000" w14:paraId="0000004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Klientowi przysługuje prawo: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dostępu do danych,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sprostowania danych,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usunięcia danych,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ograniczenia przetwarzania,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wniesienia sprzeciwu,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cofnięcia zgody,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wniesienia skargi do Prezesa Urzędu Ochrony Danych Osobowych.</w:t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macknra87ec5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§8 Postanowienia końcowe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Klub zastrzega sobie prawo do zmiany niniejszego Regulaminu.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Aktualna wersja Regulaminu dostępna jest:</w:t>
        <w:br w:type="textWrapping"/>
        <w:t xml:space="preserve"> TU WPISAĆ DANE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sprawach nieuregulowanych zastosowanie mają przepisy prawa polskiego.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Regulamin wchodzi w życie z dniem jego publikacji lub uchwalenia przez Zarząd Klubu.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